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 августа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КОМПЛЕКСНЫЕ СИСТЕМЫ БЕЗОПАСНОСТИ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Пшеничной Тамары Борисовны,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Пшеничная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КОМПЛЕКСНЫЕ СИСТЕМЫ БЕЗОПАСНОСТИ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д.54, кв.46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Пшеничная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ПшеничнойТ.Б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КОМПЛЕКСНЫЕ СИСТЕМЫ БЕЗОПАСНОСТИ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Пшеничную Тамару Борисовну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